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9C" w:rsidRDefault="006876BA" w:rsidP="0064589C">
      <w:pPr>
        <w:rPr>
          <w:rFonts w:ascii="Arial" w:hAnsi="Arial" w:cs="Arial"/>
          <w:sz w:val="22"/>
        </w:rPr>
      </w:pPr>
      <w:r w:rsidRPr="008B6384">
        <w:rPr>
          <w:rFonts w:ascii="Arial" w:hAnsi="Arial" w:cs="Arial"/>
          <w:b/>
        </w:rPr>
        <w:t xml:space="preserve">                                   </w:t>
      </w:r>
    </w:p>
    <w:p w:rsidR="0064589C" w:rsidRDefault="0064589C" w:rsidP="006458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</w:rPr>
        <w:t>Obrazac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broj</w:t>
      </w:r>
      <w:proofErr w:type="spellEnd"/>
      <w:r>
        <w:rPr>
          <w:rFonts w:ascii="Arial" w:hAnsi="Arial" w:cs="Arial"/>
          <w:b/>
          <w:sz w:val="22"/>
        </w:rPr>
        <w:t xml:space="preserve"> 5</w:t>
      </w:r>
    </w:p>
    <w:p w:rsidR="0064589C" w:rsidRDefault="0064589C" w:rsidP="006458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Puni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agencije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zaštitu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ljudi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imovine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64589C" w:rsidRDefault="0064589C" w:rsidP="0064589C">
      <w:pPr>
        <w:rPr>
          <w:rFonts w:ascii="Arial" w:hAnsi="Arial" w:cs="Arial"/>
          <w:sz w:val="22"/>
          <w:szCs w:val="20"/>
        </w:rPr>
      </w:pP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(</w:t>
      </w:r>
      <w:proofErr w:type="spellStart"/>
      <w:r>
        <w:rPr>
          <w:rFonts w:ascii="Arial" w:hAnsi="Arial" w:cs="Arial"/>
          <w:sz w:val="16"/>
          <w:szCs w:val="16"/>
        </w:rPr>
        <w:t>Adresa</w:t>
      </w:r>
      <w:proofErr w:type="spellEnd"/>
      <w:r>
        <w:rPr>
          <w:rFonts w:ascii="Arial" w:hAnsi="Arial" w:cs="Arial"/>
          <w:sz w:val="22"/>
        </w:rPr>
        <w:t>)</w:t>
      </w:r>
    </w:p>
    <w:p w:rsidR="0064589C" w:rsidRDefault="0064589C" w:rsidP="0064589C">
      <w:pPr>
        <w:rPr>
          <w:rFonts w:ascii="Arial" w:hAnsi="Arial" w:cs="Arial"/>
          <w:sz w:val="22"/>
        </w:rPr>
      </w:pPr>
    </w:p>
    <w:p w:rsidR="0064589C" w:rsidRDefault="0064589C" w:rsidP="0064589C">
      <w:pPr>
        <w:rPr>
          <w:rFonts w:ascii="Arial" w:hAnsi="Arial" w:cs="Arial"/>
          <w:sz w:val="22"/>
        </w:rPr>
      </w:pP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UNUTRAŠNJIH POSLOVA –</w:t>
      </w: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FEDERALNO MINISTARSTVO UNUTARNJIH POSLOVA</w:t>
      </w:r>
    </w:p>
    <w:p w:rsidR="0064589C" w:rsidRDefault="0064589C" w:rsidP="0064589C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Ul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Mehmeda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Spahe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 xml:space="preserve"> 7</w:t>
      </w: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Sarajevo</w:t>
      </w:r>
    </w:p>
    <w:p w:rsidR="0064589C" w:rsidRDefault="0064589C" w:rsidP="0064589C">
      <w:pPr>
        <w:rPr>
          <w:rFonts w:ascii="Arial" w:hAnsi="Arial" w:cs="Arial"/>
          <w:sz w:val="22"/>
        </w:rPr>
      </w:pPr>
    </w:p>
    <w:p w:rsidR="0064589C" w:rsidRDefault="0064589C" w:rsidP="0064589C">
      <w:pPr>
        <w:rPr>
          <w:rFonts w:ascii="Arial" w:hAnsi="Arial" w:cs="Arial"/>
          <w:sz w:val="22"/>
        </w:rPr>
      </w:pP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PREDMET: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izdavanje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odobrenja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prijevoz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prijenos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novca</w:t>
      </w:r>
      <w:proofErr w:type="spellEnd"/>
      <w:r>
        <w:rPr>
          <w:rFonts w:ascii="Arial" w:hAnsi="Arial" w:cs="Arial"/>
          <w:sz w:val="22"/>
        </w:rPr>
        <w:t xml:space="preserve">, </w:t>
      </w:r>
    </w:p>
    <w:p w:rsidR="0064589C" w:rsidRDefault="0064589C" w:rsidP="006458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sz w:val="22"/>
        </w:rPr>
        <w:t>vrijednosnih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papira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dragocjenosti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dostavlja</w:t>
      </w:r>
      <w:proofErr w:type="spellEnd"/>
      <w:r>
        <w:rPr>
          <w:rFonts w:ascii="Arial" w:hAnsi="Arial" w:cs="Arial"/>
          <w:sz w:val="22"/>
        </w:rPr>
        <w:t xml:space="preserve"> se</w:t>
      </w:r>
    </w:p>
    <w:p w:rsidR="0064589C" w:rsidRDefault="0064589C" w:rsidP="0064589C">
      <w:pPr>
        <w:rPr>
          <w:rFonts w:ascii="Arial" w:hAnsi="Arial" w:cs="Arial"/>
          <w:sz w:val="22"/>
        </w:rPr>
      </w:pPr>
    </w:p>
    <w:p w:rsidR="0064589C" w:rsidRDefault="0064589C" w:rsidP="0064589C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skladu</w:t>
      </w:r>
      <w:proofErr w:type="spellEnd"/>
      <w:r>
        <w:rPr>
          <w:rFonts w:ascii="Arial" w:hAnsi="Arial" w:cs="Arial"/>
          <w:sz w:val="22"/>
        </w:rPr>
        <w:t xml:space="preserve"> s </w:t>
      </w:r>
      <w:proofErr w:type="spellStart"/>
      <w:r>
        <w:rPr>
          <w:rFonts w:ascii="Arial" w:hAnsi="Arial" w:cs="Arial"/>
          <w:sz w:val="22"/>
        </w:rPr>
        <w:t>odredbom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člana</w:t>
      </w:r>
      <w:proofErr w:type="spellEnd"/>
      <w:r>
        <w:rPr>
          <w:rFonts w:ascii="Arial" w:hAnsi="Arial" w:cs="Arial"/>
          <w:sz w:val="22"/>
        </w:rPr>
        <w:t xml:space="preserve"> 36. </w:t>
      </w:r>
      <w:proofErr w:type="spellStart"/>
      <w:proofErr w:type="gramStart"/>
      <w:r>
        <w:rPr>
          <w:rFonts w:ascii="Arial" w:hAnsi="Arial" w:cs="Arial"/>
          <w:sz w:val="22"/>
        </w:rPr>
        <w:t>stav</w:t>
      </w:r>
      <w:proofErr w:type="spellEnd"/>
      <w:proofErr w:type="gramEnd"/>
      <w:r>
        <w:rPr>
          <w:rFonts w:ascii="Arial" w:hAnsi="Arial" w:cs="Arial"/>
          <w:sz w:val="22"/>
        </w:rPr>
        <w:t xml:space="preserve"> (1) </w:t>
      </w:r>
      <w:proofErr w:type="spellStart"/>
      <w:r>
        <w:rPr>
          <w:rFonts w:ascii="Arial" w:hAnsi="Arial" w:cs="Arial"/>
          <w:sz w:val="22"/>
        </w:rPr>
        <w:t>Uredbe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načinu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postupku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provođenja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mjera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zaštite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vršenja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prijevoza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prijenosa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gotovog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novca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vrijednosnih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papira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dragocjenosti</w:t>
      </w:r>
      <w:proofErr w:type="spellEnd"/>
      <w:r>
        <w:rPr>
          <w:rFonts w:ascii="Arial" w:hAnsi="Arial" w:cs="Arial"/>
          <w:sz w:val="22"/>
        </w:rPr>
        <w:t xml:space="preserve"> („</w:t>
      </w:r>
      <w:proofErr w:type="spellStart"/>
      <w:r>
        <w:rPr>
          <w:rFonts w:ascii="Arial" w:hAnsi="Arial" w:cs="Arial"/>
          <w:sz w:val="22"/>
        </w:rPr>
        <w:t>Službene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novine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Federacije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BiH</w:t>
      </w:r>
      <w:proofErr w:type="spellEnd"/>
      <w:r>
        <w:rPr>
          <w:rFonts w:ascii="Arial" w:hAnsi="Arial" w:cs="Arial"/>
          <w:sz w:val="22"/>
        </w:rPr>
        <w:t xml:space="preserve">“, </w:t>
      </w: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 xml:space="preserve">__/15), </w:t>
      </w:r>
      <w:proofErr w:type="spellStart"/>
      <w:r>
        <w:rPr>
          <w:rFonts w:ascii="Arial" w:hAnsi="Arial" w:cs="Arial"/>
          <w:sz w:val="22"/>
        </w:rPr>
        <w:t>podnosim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izdavanje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odobrenja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prijevoz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prijenos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novca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vrijednosnih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papira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dragocjenosti</w:t>
      </w:r>
      <w:proofErr w:type="spellEnd"/>
      <w:r>
        <w:rPr>
          <w:rFonts w:ascii="Arial" w:hAnsi="Arial" w:cs="Arial"/>
          <w:sz w:val="22"/>
        </w:rPr>
        <w:t xml:space="preserve">  za </w:t>
      </w:r>
      <w:proofErr w:type="spellStart"/>
      <w:r>
        <w:rPr>
          <w:rFonts w:ascii="Arial" w:hAnsi="Arial" w:cs="Arial"/>
          <w:sz w:val="22"/>
        </w:rPr>
        <w:t>sljedeće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vozilo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spemnik</w:t>
      </w:r>
      <w:proofErr w:type="spellEnd"/>
      <w:r>
        <w:rPr>
          <w:rFonts w:ascii="Arial" w:hAnsi="Arial" w:cs="Arial"/>
          <w:sz w:val="22"/>
        </w:rPr>
        <w:t xml:space="preserve"> i to: </w:t>
      </w:r>
    </w:p>
    <w:p w:rsidR="0064589C" w:rsidRDefault="0064589C" w:rsidP="0064589C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64589C" w:rsidRDefault="0064589C" w:rsidP="0064589C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64589C" w:rsidRDefault="0064589C" w:rsidP="0064589C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64589C" w:rsidRDefault="0064589C" w:rsidP="0064589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Navesti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marku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vozila</w:t>
      </w:r>
      <w:proofErr w:type="spellEnd"/>
      <w:r>
        <w:rPr>
          <w:rFonts w:ascii="Arial" w:hAnsi="Arial" w:cs="Arial"/>
          <w:sz w:val="16"/>
          <w:szCs w:val="16"/>
        </w:rPr>
        <w:t xml:space="preserve">, tip </w:t>
      </w:r>
      <w:proofErr w:type="spellStart"/>
      <w:r>
        <w:rPr>
          <w:rFonts w:ascii="Arial" w:hAnsi="Arial" w:cs="Arial"/>
          <w:sz w:val="16"/>
          <w:szCs w:val="16"/>
        </w:rPr>
        <w:t>vozila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broj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šasije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broj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motora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broj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spemnika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druge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64589C" w:rsidRDefault="0064589C" w:rsidP="0064589C">
      <w:pPr>
        <w:jc w:val="center"/>
        <w:rPr>
          <w:rFonts w:ascii="Arial" w:hAnsi="Arial" w:cs="Arial"/>
          <w:sz w:val="22"/>
          <w:szCs w:val="20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podatke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bliže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opisuju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vozilo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spremnik</w:t>
      </w:r>
      <w:proofErr w:type="spellEnd"/>
      <w:r>
        <w:rPr>
          <w:rFonts w:ascii="Arial" w:hAnsi="Arial" w:cs="Arial"/>
          <w:sz w:val="22"/>
        </w:rPr>
        <w:t>)</w:t>
      </w:r>
    </w:p>
    <w:p w:rsidR="0064589C" w:rsidRDefault="0064589C" w:rsidP="0064589C">
      <w:pPr>
        <w:rPr>
          <w:rFonts w:ascii="Arial" w:hAnsi="Arial" w:cs="Arial"/>
          <w:sz w:val="22"/>
        </w:rPr>
      </w:pPr>
    </w:p>
    <w:p w:rsidR="0064589C" w:rsidRDefault="0064589C" w:rsidP="0064589C">
      <w:pPr>
        <w:ind w:firstLine="72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prilažem</w:t>
      </w:r>
      <w:proofErr w:type="spell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sljedeću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dokumentaciju</w:t>
      </w:r>
      <w:proofErr w:type="spellEnd"/>
      <w:r>
        <w:rPr>
          <w:rFonts w:ascii="Arial" w:hAnsi="Arial" w:cs="Arial"/>
          <w:sz w:val="22"/>
        </w:rPr>
        <w:t xml:space="preserve"> i to:</w:t>
      </w:r>
    </w:p>
    <w:p w:rsidR="0064589C" w:rsidRDefault="0064589C" w:rsidP="0064589C">
      <w:pPr>
        <w:ind w:firstLine="720"/>
        <w:rPr>
          <w:rFonts w:ascii="Arial" w:hAnsi="Arial" w:cs="Arial"/>
          <w:sz w:val="22"/>
        </w:rPr>
      </w:pPr>
    </w:p>
    <w:p w:rsidR="0064589C" w:rsidRPr="0064589C" w:rsidRDefault="0064589C" w:rsidP="006458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rješenje</w:t>
      </w:r>
      <w:proofErr w:type="spellEnd"/>
      <w:r w:rsidRPr="0064589C">
        <w:rPr>
          <w:rFonts w:ascii="Arial" w:hAnsi="Arial" w:cs="Arial"/>
        </w:rPr>
        <w:t xml:space="preserve">  o </w:t>
      </w:r>
      <w:proofErr w:type="spellStart"/>
      <w:r w:rsidRPr="0064589C">
        <w:rPr>
          <w:rFonts w:ascii="Arial" w:hAnsi="Arial" w:cs="Arial"/>
        </w:rPr>
        <w:t>upisu</w:t>
      </w:r>
      <w:proofErr w:type="spellEnd"/>
      <w:r w:rsidRPr="0064589C">
        <w:rPr>
          <w:rFonts w:ascii="Arial" w:hAnsi="Arial" w:cs="Arial"/>
        </w:rPr>
        <w:t xml:space="preserve"> u </w:t>
      </w:r>
      <w:proofErr w:type="spellStart"/>
      <w:r w:rsidRPr="0064589C">
        <w:rPr>
          <w:rFonts w:ascii="Arial" w:hAnsi="Arial" w:cs="Arial"/>
        </w:rPr>
        <w:t>sudski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registar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agencije</w:t>
      </w:r>
      <w:proofErr w:type="spellEnd"/>
      <w:r w:rsidRPr="0064589C">
        <w:rPr>
          <w:rFonts w:ascii="Arial" w:hAnsi="Arial" w:cs="Arial"/>
        </w:rPr>
        <w:t xml:space="preserve">, </w:t>
      </w:r>
      <w:proofErr w:type="spellStart"/>
      <w:r w:rsidRPr="0064589C">
        <w:rPr>
          <w:rFonts w:ascii="Arial" w:hAnsi="Arial" w:cs="Arial"/>
        </w:rPr>
        <w:t>odnosno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pravnog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lica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koje</w:t>
      </w:r>
      <w:proofErr w:type="spellEnd"/>
      <w:r w:rsidRPr="0064589C">
        <w:rPr>
          <w:rFonts w:ascii="Arial" w:hAnsi="Arial" w:cs="Arial"/>
        </w:rPr>
        <w:t xml:space="preserve"> je </w:t>
      </w:r>
      <w:proofErr w:type="spellStart"/>
      <w:r w:rsidRPr="0064589C">
        <w:rPr>
          <w:rFonts w:ascii="Arial" w:hAnsi="Arial" w:cs="Arial"/>
        </w:rPr>
        <w:t>organizovalo</w:t>
      </w:r>
      <w:proofErr w:type="spellEnd"/>
      <w:r>
        <w:rPr>
          <w:rFonts w:ascii="Arial" w:hAnsi="Arial" w:cs="Arial"/>
        </w:rPr>
        <w:t xml:space="preserve"> </w:t>
      </w:r>
      <w:r w:rsidRPr="0064589C">
        <w:rPr>
          <w:rFonts w:ascii="Arial" w:hAnsi="Arial" w:cs="Arial"/>
          <w:lang w:val="hr-HR"/>
        </w:rPr>
        <w:t>zaštitarsku službu</w:t>
      </w:r>
      <w:r w:rsidRPr="0064589C">
        <w:rPr>
          <w:rFonts w:ascii="Arial" w:hAnsi="Arial" w:cs="Arial"/>
        </w:rPr>
        <w:t xml:space="preserve">; 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rješenje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odobrenju</w:t>
      </w:r>
      <w:proofErr w:type="spellEnd"/>
      <w:r w:rsidRPr="0064589C">
        <w:rPr>
          <w:rFonts w:ascii="Arial" w:hAnsi="Arial" w:cs="Arial"/>
        </w:rPr>
        <w:t xml:space="preserve"> za rad </w:t>
      </w:r>
      <w:proofErr w:type="spellStart"/>
      <w:r w:rsidRPr="0064589C">
        <w:rPr>
          <w:rFonts w:ascii="Arial" w:hAnsi="Arial" w:cs="Arial"/>
        </w:rPr>
        <w:t>agencije</w:t>
      </w:r>
      <w:proofErr w:type="spellEnd"/>
      <w:r w:rsidRPr="0064589C">
        <w:rPr>
          <w:rFonts w:ascii="Arial" w:hAnsi="Arial" w:cs="Arial"/>
        </w:rPr>
        <w:t xml:space="preserve">, </w:t>
      </w:r>
      <w:proofErr w:type="spellStart"/>
      <w:r w:rsidRPr="0064589C">
        <w:rPr>
          <w:rFonts w:ascii="Arial" w:hAnsi="Arial" w:cs="Arial"/>
        </w:rPr>
        <w:t>odnosno</w:t>
      </w:r>
      <w:proofErr w:type="spellEnd"/>
      <w:r w:rsidRPr="0064589C">
        <w:rPr>
          <w:rFonts w:ascii="Arial" w:hAnsi="Arial" w:cs="Arial"/>
        </w:rPr>
        <w:t xml:space="preserve"> </w:t>
      </w:r>
      <w:r w:rsidRPr="0064589C">
        <w:rPr>
          <w:rFonts w:ascii="Arial" w:hAnsi="Arial" w:cs="Arial"/>
          <w:lang w:val="hr-HR"/>
        </w:rPr>
        <w:t xml:space="preserve">zaštitarske službe </w:t>
      </w:r>
      <w:proofErr w:type="spellStart"/>
      <w:r w:rsidRPr="0064589C">
        <w:rPr>
          <w:rFonts w:ascii="Arial" w:hAnsi="Arial" w:cs="Arial"/>
        </w:rPr>
        <w:t>izdato</w:t>
      </w:r>
      <w:proofErr w:type="spellEnd"/>
      <w:r w:rsidRPr="0064589C">
        <w:rPr>
          <w:rFonts w:ascii="Arial" w:hAnsi="Arial" w:cs="Arial"/>
        </w:rPr>
        <w:t xml:space="preserve"> od </w:t>
      </w:r>
      <w:proofErr w:type="spellStart"/>
      <w:r w:rsidRPr="0064589C">
        <w:rPr>
          <w:rFonts w:ascii="Arial" w:hAnsi="Arial" w:cs="Arial"/>
        </w:rPr>
        <w:t>kantonalnog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ministarstva</w:t>
      </w:r>
      <w:proofErr w:type="spellEnd"/>
      <w:r w:rsidRPr="0064589C">
        <w:rPr>
          <w:rFonts w:ascii="Arial" w:hAnsi="Arial" w:cs="Arial"/>
        </w:rPr>
        <w:t>;</w:t>
      </w:r>
    </w:p>
    <w:p w:rsid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dokaz</w:t>
      </w:r>
      <w:proofErr w:type="spellEnd"/>
      <w:r w:rsidRPr="0064589C">
        <w:rPr>
          <w:rFonts w:ascii="Arial" w:hAnsi="Arial" w:cs="Arial"/>
        </w:rPr>
        <w:t xml:space="preserve">  o </w:t>
      </w:r>
      <w:proofErr w:type="spellStart"/>
      <w:r w:rsidRPr="0064589C">
        <w:rPr>
          <w:rFonts w:ascii="Arial" w:hAnsi="Arial" w:cs="Arial"/>
        </w:rPr>
        <w:t>vlasništvu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dokaz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registraciji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sa  </w:t>
      </w:r>
      <w:proofErr w:type="spellStart"/>
      <w:r w:rsidRPr="0064589C">
        <w:rPr>
          <w:rFonts w:ascii="Arial" w:hAnsi="Arial" w:cs="Arial"/>
        </w:rPr>
        <w:t>potvrdom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rezultatima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ispitivanja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prijevoz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novca</w:t>
      </w:r>
      <w:proofErr w:type="spellEnd"/>
      <w:r w:rsidRPr="0064589C">
        <w:rPr>
          <w:rFonts w:ascii="Arial" w:hAnsi="Arial" w:cs="Arial"/>
        </w:rPr>
        <w:t xml:space="preserve">, </w:t>
      </w:r>
      <w:proofErr w:type="spellStart"/>
      <w:r w:rsidRPr="0064589C">
        <w:rPr>
          <w:rFonts w:ascii="Arial" w:hAnsi="Arial" w:cs="Arial"/>
        </w:rPr>
        <w:t>vrijedn</w:t>
      </w:r>
      <w:r>
        <w:rPr>
          <w:rFonts w:ascii="Arial" w:hAnsi="Arial" w:cs="Arial"/>
        </w:rPr>
        <w:t>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 </w:t>
      </w:r>
      <w:proofErr w:type="spellStart"/>
      <w:r>
        <w:rPr>
          <w:rFonts w:ascii="Arial" w:hAnsi="Arial" w:cs="Arial"/>
        </w:rPr>
        <w:t>dragocjenosti</w:t>
      </w:r>
      <w:proofErr w:type="spellEnd"/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certifikat</w:t>
      </w:r>
      <w:proofErr w:type="spellEnd"/>
      <w:r w:rsidRPr="0064589C">
        <w:rPr>
          <w:rFonts w:ascii="Arial" w:hAnsi="Arial" w:cs="Arial"/>
        </w:rPr>
        <w:t xml:space="preserve">  za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koja</w:t>
      </w:r>
      <w:proofErr w:type="spellEnd"/>
      <w:r w:rsidRPr="0064589C">
        <w:rPr>
          <w:rFonts w:ascii="Arial" w:hAnsi="Arial" w:cs="Arial"/>
        </w:rPr>
        <w:t xml:space="preserve"> </w:t>
      </w:r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prevoze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dragocjenosti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potvrda</w:t>
      </w:r>
      <w:proofErr w:type="spellEnd"/>
      <w:r w:rsidRPr="0064589C">
        <w:rPr>
          <w:rFonts w:ascii="Arial" w:hAnsi="Arial" w:cs="Arial"/>
        </w:rPr>
        <w:t xml:space="preserve">  o </w:t>
      </w:r>
      <w:proofErr w:type="spellStart"/>
      <w:r w:rsidRPr="0064589C">
        <w:rPr>
          <w:rFonts w:ascii="Arial" w:hAnsi="Arial" w:cs="Arial"/>
        </w:rPr>
        <w:t>posjedovanju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propisanih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sredstava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gašenje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požara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odgovarajućeg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kvaliteta</w:t>
      </w:r>
      <w:proofErr w:type="spellEnd"/>
      <w:r w:rsidRPr="0064589C">
        <w:rPr>
          <w:rFonts w:ascii="Arial" w:hAnsi="Arial" w:cs="Arial"/>
        </w:rPr>
        <w:t xml:space="preserve">; 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ugovor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pružanju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usluga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sistema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telekomunikacija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mobilnu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mrežu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dozvola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fiksnu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radiostanicu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dozvola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profesionalne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mobilne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radiostanice</w:t>
      </w:r>
      <w:proofErr w:type="spellEnd"/>
      <w:r w:rsidRPr="0064589C">
        <w:rPr>
          <w:rFonts w:ascii="Arial" w:hAnsi="Arial" w:cs="Arial"/>
        </w:rPr>
        <w:t xml:space="preserve"> (PMR) </w:t>
      </w:r>
      <w:proofErr w:type="spellStart"/>
      <w:r w:rsidRPr="0064589C">
        <w:rPr>
          <w:rFonts w:ascii="Arial" w:hAnsi="Arial" w:cs="Arial"/>
        </w:rPr>
        <w:t>izdata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od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Regulatorne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agencije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komunikacije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Bosne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Hercegovine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certifikat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fizičku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zaštitu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certifikat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odgovorno</w:t>
      </w:r>
      <w:proofErr w:type="spellEnd"/>
      <w:r w:rsidRPr="0064589C">
        <w:rPr>
          <w:rFonts w:ascii="Arial" w:hAnsi="Arial" w:cs="Arial"/>
        </w:rPr>
        <w:t xml:space="preserve"> lice;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rješenje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odobrenju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držanje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vatrenog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oružja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najmanje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dva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komada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vatrenog</w:t>
      </w:r>
      <w:proofErr w:type="spellEnd"/>
      <w:r w:rsidRPr="0064589C">
        <w:rPr>
          <w:rFonts w:ascii="Arial" w:hAnsi="Arial" w:cs="Arial"/>
        </w:rPr>
        <w:t xml:space="preserve">  </w:t>
      </w:r>
      <w:proofErr w:type="spellStart"/>
      <w:r w:rsidRPr="0064589C">
        <w:rPr>
          <w:rFonts w:ascii="Arial" w:hAnsi="Arial" w:cs="Arial"/>
        </w:rPr>
        <w:t>oružja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proofErr w:type="gramStart"/>
      <w:r w:rsidRPr="0064589C">
        <w:rPr>
          <w:rFonts w:ascii="Arial" w:hAnsi="Arial" w:cs="Arial"/>
        </w:rPr>
        <w:t>dokaze</w:t>
      </w:r>
      <w:proofErr w:type="spellEnd"/>
      <w:proofErr w:type="gram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kupovini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sigurnosnog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spremnika</w:t>
      </w:r>
      <w:proofErr w:type="spellEnd"/>
      <w:r w:rsidRPr="0064589C">
        <w:rPr>
          <w:rFonts w:ascii="Arial" w:hAnsi="Arial" w:cs="Arial"/>
        </w:rPr>
        <w:t xml:space="preserve"> (</w:t>
      </w:r>
      <w:proofErr w:type="spellStart"/>
      <w:r w:rsidRPr="0064589C">
        <w:rPr>
          <w:rFonts w:ascii="Arial" w:hAnsi="Arial" w:cs="Arial"/>
        </w:rPr>
        <w:t>račun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ili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otpremnica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ili</w:t>
      </w:r>
      <w:proofErr w:type="spellEnd"/>
      <w:r w:rsidRPr="0064589C">
        <w:rPr>
          <w:rFonts w:ascii="Arial" w:hAnsi="Arial" w:cs="Arial"/>
        </w:rPr>
        <w:t xml:space="preserve"> sl.).</w:t>
      </w:r>
    </w:p>
    <w:p w:rsidR="0064589C" w:rsidRDefault="0064589C" w:rsidP="0064589C">
      <w:pPr>
        <w:jc w:val="both"/>
        <w:rPr>
          <w:rFonts w:ascii="Arial" w:hAnsi="Arial" w:cs="Arial"/>
          <w:b/>
          <w:bCs/>
        </w:rPr>
      </w:pPr>
    </w:p>
    <w:p w:rsidR="0064589C" w:rsidRDefault="0064589C" w:rsidP="0064589C">
      <w:pPr>
        <w:ind w:left="360"/>
        <w:rPr>
          <w:rFonts w:ascii="Arial" w:hAnsi="Arial" w:cs="Arial"/>
          <w:sz w:val="22"/>
        </w:rPr>
      </w:pPr>
    </w:p>
    <w:p w:rsidR="0064589C" w:rsidRDefault="0064589C" w:rsidP="0064589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Podnosilac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zahtjeva</w:t>
      </w:r>
      <w:proofErr w:type="spellEnd"/>
    </w:p>
    <w:p w:rsidR="0064589C" w:rsidRDefault="0064589C" w:rsidP="0064589C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M. P.</w:t>
      </w:r>
      <w:r>
        <w:rPr>
          <w:sz w:val="22"/>
        </w:rPr>
        <w:tab/>
      </w:r>
      <w:r>
        <w:rPr>
          <w:sz w:val="22"/>
        </w:rPr>
        <w:tab/>
        <w:t xml:space="preserve">             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proofErr w:type="spellStart"/>
      <w:r>
        <w:rPr>
          <w:rFonts w:ascii="Arial" w:hAnsi="Arial" w:cs="Arial"/>
          <w:sz w:val="16"/>
          <w:szCs w:val="16"/>
        </w:rPr>
        <w:t>Odgovorno</w:t>
      </w:r>
      <w:proofErr w:type="spellEnd"/>
      <w:r>
        <w:rPr>
          <w:rFonts w:ascii="Arial" w:hAnsi="Arial" w:cs="Arial"/>
          <w:sz w:val="16"/>
          <w:szCs w:val="16"/>
        </w:rPr>
        <w:t xml:space="preserve"> lice </w:t>
      </w:r>
      <w:proofErr w:type="spellStart"/>
      <w:r>
        <w:rPr>
          <w:rFonts w:ascii="Arial" w:hAnsi="Arial" w:cs="Arial"/>
          <w:sz w:val="16"/>
          <w:szCs w:val="16"/>
        </w:rPr>
        <w:t>agencije</w:t>
      </w:r>
      <w:proofErr w:type="spellEnd"/>
    </w:p>
    <w:p w:rsidR="0064589C" w:rsidRDefault="0064589C" w:rsidP="0064589C">
      <w:pPr>
        <w:rPr>
          <w:sz w:val="22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ind w:firstLine="72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zahtjev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podnesen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obrascu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 xml:space="preserve"> 5</w:t>
      </w:r>
      <w:proofErr w:type="gramStart"/>
      <w:r>
        <w:rPr>
          <w:rFonts w:ascii="Arial" w:hAnsi="Arial" w:cs="Arial"/>
          <w:sz w:val="22"/>
        </w:rPr>
        <w:t xml:space="preserve">,  </w:t>
      </w:r>
      <w:proofErr w:type="spellStart"/>
      <w:r>
        <w:rPr>
          <w:rFonts w:ascii="Arial" w:hAnsi="Arial" w:cs="Arial"/>
          <w:sz w:val="22"/>
        </w:rPr>
        <w:t>prilaže</w:t>
      </w:r>
      <w:proofErr w:type="spellEnd"/>
      <w:proofErr w:type="gramEnd"/>
      <w:r>
        <w:rPr>
          <w:rFonts w:ascii="Arial" w:hAnsi="Arial" w:cs="Arial"/>
          <w:sz w:val="22"/>
        </w:rPr>
        <w:t xml:space="preserve"> se  </w:t>
      </w:r>
      <w:proofErr w:type="spellStart"/>
      <w:r>
        <w:rPr>
          <w:rFonts w:ascii="Arial" w:hAnsi="Arial" w:cs="Arial"/>
          <w:sz w:val="22"/>
        </w:rPr>
        <w:t>sljedeća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dokumentaciju</w:t>
      </w:r>
      <w:proofErr w:type="spellEnd"/>
      <w:r>
        <w:rPr>
          <w:rFonts w:ascii="Arial" w:hAnsi="Arial" w:cs="Arial"/>
          <w:sz w:val="22"/>
        </w:rPr>
        <w:t xml:space="preserve"> i to:</w:t>
      </w:r>
    </w:p>
    <w:p w:rsidR="0064589C" w:rsidRDefault="0064589C" w:rsidP="0064589C">
      <w:pPr>
        <w:ind w:firstLine="720"/>
        <w:rPr>
          <w:rFonts w:ascii="Arial" w:hAnsi="Arial" w:cs="Arial"/>
          <w:sz w:val="22"/>
        </w:rPr>
      </w:pP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rješenje</w:t>
      </w:r>
      <w:proofErr w:type="spellEnd"/>
      <w:r w:rsidRPr="0064589C">
        <w:rPr>
          <w:rFonts w:ascii="Arial" w:hAnsi="Arial" w:cs="Arial"/>
        </w:rPr>
        <w:t xml:space="preserve">  o </w:t>
      </w:r>
      <w:proofErr w:type="spellStart"/>
      <w:r w:rsidRPr="0064589C">
        <w:rPr>
          <w:rFonts w:ascii="Arial" w:hAnsi="Arial" w:cs="Arial"/>
        </w:rPr>
        <w:t>upisu</w:t>
      </w:r>
      <w:proofErr w:type="spellEnd"/>
      <w:r w:rsidRPr="0064589C">
        <w:rPr>
          <w:rFonts w:ascii="Arial" w:hAnsi="Arial" w:cs="Arial"/>
        </w:rPr>
        <w:t xml:space="preserve"> u </w:t>
      </w:r>
      <w:proofErr w:type="spellStart"/>
      <w:r w:rsidRPr="0064589C">
        <w:rPr>
          <w:rFonts w:ascii="Arial" w:hAnsi="Arial" w:cs="Arial"/>
        </w:rPr>
        <w:t>sudski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registar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agencije</w:t>
      </w:r>
      <w:proofErr w:type="spellEnd"/>
      <w:r w:rsidRPr="0064589C">
        <w:rPr>
          <w:rFonts w:ascii="Arial" w:hAnsi="Arial" w:cs="Arial"/>
        </w:rPr>
        <w:t xml:space="preserve">, </w:t>
      </w:r>
      <w:proofErr w:type="spellStart"/>
      <w:r w:rsidRPr="0064589C">
        <w:rPr>
          <w:rFonts w:ascii="Arial" w:hAnsi="Arial" w:cs="Arial"/>
        </w:rPr>
        <w:t>odnosno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pravnog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lica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koje</w:t>
      </w:r>
      <w:proofErr w:type="spellEnd"/>
      <w:r w:rsidRPr="0064589C">
        <w:rPr>
          <w:rFonts w:ascii="Arial" w:hAnsi="Arial" w:cs="Arial"/>
        </w:rPr>
        <w:t xml:space="preserve"> je </w:t>
      </w:r>
      <w:proofErr w:type="spellStart"/>
      <w:r w:rsidRPr="0064589C">
        <w:rPr>
          <w:rFonts w:ascii="Arial" w:hAnsi="Arial" w:cs="Arial"/>
        </w:rPr>
        <w:t>organizovalo</w:t>
      </w:r>
      <w:proofErr w:type="spellEnd"/>
      <w:r>
        <w:rPr>
          <w:rFonts w:ascii="Arial" w:hAnsi="Arial" w:cs="Arial"/>
        </w:rPr>
        <w:t xml:space="preserve"> </w:t>
      </w:r>
      <w:r w:rsidRPr="0064589C">
        <w:rPr>
          <w:rFonts w:ascii="Arial" w:hAnsi="Arial" w:cs="Arial"/>
          <w:lang w:val="hr-HR"/>
        </w:rPr>
        <w:t>zaštitarsku službu</w:t>
      </w:r>
      <w:r w:rsidRPr="0064589C">
        <w:rPr>
          <w:rFonts w:ascii="Arial" w:hAnsi="Arial" w:cs="Arial"/>
        </w:rPr>
        <w:t xml:space="preserve">; 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rješenje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odobrenju</w:t>
      </w:r>
      <w:proofErr w:type="spellEnd"/>
      <w:r w:rsidRPr="0064589C">
        <w:rPr>
          <w:rFonts w:ascii="Arial" w:hAnsi="Arial" w:cs="Arial"/>
        </w:rPr>
        <w:t xml:space="preserve"> za rad </w:t>
      </w:r>
      <w:proofErr w:type="spellStart"/>
      <w:r w:rsidRPr="0064589C">
        <w:rPr>
          <w:rFonts w:ascii="Arial" w:hAnsi="Arial" w:cs="Arial"/>
        </w:rPr>
        <w:t>agencije</w:t>
      </w:r>
      <w:proofErr w:type="spellEnd"/>
      <w:r w:rsidRPr="0064589C">
        <w:rPr>
          <w:rFonts w:ascii="Arial" w:hAnsi="Arial" w:cs="Arial"/>
        </w:rPr>
        <w:t xml:space="preserve">, </w:t>
      </w:r>
      <w:proofErr w:type="spellStart"/>
      <w:r w:rsidRPr="0064589C">
        <w:rPr>
          <w:rFonts w:ascii="Arial" w:hAnsi="Arial" w:cs="Arial"/>
        </w:rPr>
        <w:t>odnosno</w:t>
      </w:r>
      <w:proofErr w:type="spellEnd"/>
      <w:r w:rsidRPr="0064589C">
        <w:rPr>
          <w:rFonts w:ascii="Arial" w:hAnsi="Arial" w:cs="Arial"/>
        </w:rPr>
        <w:t xml:space="preserve"> </w:t>
      </w:r>
      <w:r w:rsidRPr="0064589C">
        <w:rPr>
          <w:rFonts w:ascii="Arial" w:hAnsi="Arial" w:cs="Arial"/>
          <w:lang w:val="hr-HR"/>
        </w:rPr>
        <w:t xml:space="preserve">zaštitarske službe </w:t>
      </w:r>
      <w:proofErr w:type="spellStart"/>
      <w:r w:rsidRPr="0064589C">
        <w:rPr>
          <w:rFonts w:ascii="Arial" w:hAnsi="Arial" w:cs="Arial"/>
        </w:rPr>
        <w:t>izdato</w:t>
      </w:r>
      <w:proofErr w:type="spellEnd"/>
      <w:r w:rsidRPr="0064589C">
        <w:rPr>
          <w:rFonts w:ascii="Arial" w:hAnsi="Arial" w:cs="Arial"/>
        </w:rPr>
        <w:t xml:space="preserve"> od </w:t>
      </w:r>
      <w:proofErr w:type="spellStart"/>
      <w:r w:rsidRPr="0064589C">
        <w:rPr>
          <w:rFonts w:ascii="Arial" w:hAnsi="Arial" w:cs="Arial"/>
        </w:rPr>
        <w:t>kantonalnog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ministarstva</w:t>
      </w:r>
      <w:proofErr w:type="spellEnd"/>
      <w:r w:rsidRPr="0064589C">
        <w:rPr>
          <w:rFonts w:ascii="Arial" w:hAnsi="Arial" w:cs="Arial"/>
        </w:rPr>
        <w:t>;</w:t>
      </w:r>
    </w:p>
    <w:p w:rsid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dokaz</w:t>
      </w:r>
      <w:proofErr w:type="spellEnd"/>
      <w:r w:rsidRPr="0064589C">
        <w:rPr>
          <w:rFonts w:ascii="Arial" w:hAnsi="Arial" w:cs="Arial"/>
        </w:rPr>
        <w:t xml:space="preserve">  o </w:t>
      </w:r>
      <w:proofErr w:type="spellStart"/>
      <w:r w:rsidRPr="0064589C">
        <w:rPr>
          <w:rFonts w:ascii="Arial" w:hAnsi="Arial" w:cs="Arial"/>
        </w:rPr>
        <w:t>vlasništvu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dokaz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registraciji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sa  </w:t>
      </w:r>
      <w:proofErr w:type="spellStart"/>
      <w:r w:rsidRPr="0064589C">
        <w:rPr>
          <w:rFonts w:ascii="Arial" w:hAnsi="Arial" w:cs="Arial"/>
        </w:rPr>
        <w:t>potvrdom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rezultatima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ispitivanja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prijevoz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novca</w:t>
      </w:r>
      <w:proofErr w:type="spellEnd"/>
      <w:r w:rsidRPr="0064589C">
        <w:rPr>
          <w:rFonts w:ascii="Arial" w:hAnsi="Arial" w:cs="Arial"/>
        </w:rPr>
        <w:t xml:space="preserve">, </w:t>
      </w:r>
      <w:proofErr w:type="spellStart"/>
      <w:r w:rsidRPr="0064589C">
        <w:rPr>
          <w:rFonts w:ascii="Arial" w:hAnsi="Arial" w:cs="Arial"/>
        </w:rPr>
        <w:t>vrijed</w:t>
      </w:r>
      <w:r>
        <w:rPr>
          <w:rFonts w:ascii="Arial" w:hAnsi="Arial" w:cs="Arial"/>
        </w:rPr>
        <w:t>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 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certifikat</w:t>
      </w:r>
      <w:proofErr w:type="spellEnd"/>
      <w:r w:rsidRPr="0064589C">
        <w:rPr>
          <w:rFonts w:ascii="Arial" w:hAnsi="Arial" w:cs="Arial"/>
        </w:rPr>
        <w:t xml:space="preserve">  za </w:t>
      </w:r>
      <w:proofErr w:type="spellStart"/>
      <w:r w:rsidRPr="0064589C">
        <w:rPr>
          <w:rFonts w:ascii="Arial" w:hAnsi="Arial" w:cs="Arial"/>
        </w:rPr>
        <w:t>vozila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koja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prevoze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dragocjenosti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potvrda</w:t>
      </w:r>
      <w:proofErr w:type="spellEnd"/>
      <w:r w:rsidRPr="0064589C">
        <w:rPr>
          <w:rFonts w:ascii="Arial" w:hAnsi="Arial" w:cs="Arial"/>
        </w:rPr>
        <w:t xml:space="preserve">  o </w:t>
      </w:r>
      <w:proofErr w:type="spellStart"/>
      <w:r w:rsidRPr="0064589C">
        <w:rPr>
          <w:rFonts w:ascii="Arial" w:hAnsi="Arial" w:cs="Arial"/>
        </w:rPr>
        <w:t>posjedovanju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propisanih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sredstava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gašenje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požara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odgovarajućeg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kvaliteta</w:t>
      </w:r>
      <w:proofErr w:type="spellEnd"/>
      <w:r w:rsidRPr="0064589C">
        <w:rPr>
          <w:rFonts w:ascii="Arial" w:hAnsi="Arial" w:cs="Arial"/>
        </w:rPr>
        <w:t xml:space="preserve">; 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ugovor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pružanju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usluga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sistema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telekomunikacija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mobilnu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mrežu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dozvola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fiksnu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radiostanicu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dozvola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profesionalne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mobilne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radiostanice</w:t>
      </w:r>
      <w:proofErr w:type="spellEnd"/>
      <w:r w:rsidRPr="0064589C">
        <w:rPr>
          <w:rFonts w:ascii="Arial" w:hAnsi="Arial" w:cs="Arial"/>
        </w:rPr>
        <w:t xml:space="preserve"> (PMR) </w:t>
      </w:r>
      <w:proofErr w:type="spellStart"/>
      <w:r w:rsidRPr="0064589C">
        <w:rPr>
          <w:rFonts w:ascii="Arial" w:hAnsi="Arial" w:cs="Arial"/>
        </w:rPr>
        <w:t>izdata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64589C">
        <w:rPr>
          <w:rFonts w:ascii="Arial" w:hAnsi="Arial" w:cs="Arial"/>
        </w:rPr>
        <w:t>od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Regulatorne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agencije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komunikacije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Bosne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Hercegovine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certifikat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fizičku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zaštitu</w:t>
      </w:r>
      <w:proofErr w:type="spellEnd"/>
      <w:r w:rsidRPr="0064589C">
        <w:rPr>
          <w:rFonts w:ascii="Arial" w:hAnsi="Arial" w:cs="Arial"/>
        </w:rPr>
        <w:t xml:space="preserve"> i </w:t>
      </w:r>
      <w:proofErr w:type="spellStart"/>
      <w:r w:rsidRPr="0064589C">
        <w:rPr>
          <w:rFonts w:ascii="Arial" w:hAnsi="Arial" w:cs="Arial"/>
        </w:rPr>
        <w:t>certifikat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odgovorno</w:t>
      </w:r>
      <w:proofErr w:type="spellEnd"/>
      <w:r w:rsidRPr="0064589C">
        <w:rPr>
          <w:rFonts w:ascii="Arial" w:hAnsi="Arial" w:cs="Arial"/>
        </w:rPr>
        <w:t xml:space="preserve"> lice;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589C">
        <w:rPr>
          <w:rFonts w:ascii="Arial" w:hAnsi="Arial" w:cs="Arial"/>
        </w:rPr>
        <w:t>rješenje</w:t>
      </w:r>
      <w:proofErr w:type="spell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odobrenju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držanje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vatrenog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oružja</w:t>
      </w:r>
      <w:proofErr w:type="spellEnd"/>
      <w:r w:rsidRPr="0064589C">
        <w:rPr>
          <w:rFonts w:ascii="Arial" w:hAnsi="Arial" w:cs="Arial"/>
        </w:rPr>
        <w:t xml:space="preserve"> za </w:t>
      </w:r>
      <w:proofErr w:type="spellStart"/>
      <w:r w:rsidRPr="0064589C">
        <w:rPr>
          <w:rFonts w:ascii="Arial" w:hAnsi="Arial" w:cs="Arial"/>
        </w:rPr>
        <w:t>najmanje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dva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komada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vatrenog</w:t>
      </w:r>
      <w:proofErr w:type="spellEnd"/>
      <w:r w:rsidRPr="0064589C">
        <w:rPr>
          <w:rFonts w:ascii="Arial" w:hAnsi="Arial" w:cs="Arial"/>
        </w:rPr>
        <w:t xml:space="preserve">  </w:t>
      </w:r>
      <w:proofErr w:type="spellStart"/>
      <w:r w:rsidRPr="0064589C">
        <w:rPr>
          <w:rFonts w:ascii="Arial" w:hAnsi="Arial" w:cs="Arial"/>
        </w:rPr>
        <w:t>oružja</w:t>
      </w:r>
      <w:proofErr w:type="spellEnd"/>
      <w:r w:rsidRPr="0064589C">
        <w:rPr>
          <w:rFonts w:ascii="Arial" w:hAnsi="Arial" w:cs="Arial"/>
        </w:rPr>
        <w:t>;</w:t>
      </w:r>
    </w:p>
    <w:p w:rsidR="0064589C" w:rsidRPr="0064589C" w:rsidRDefault="0064589C" w:rsidP="006458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64589C">
        <w:rPr>
          <w:rFonts w:ascii="Arial" w:hAnsi="Arial" w:cs="Arial"/>
        </w:rPr>
        <w:t>dokaze</w:t>
      </w:r>
      <w:proofErr w:type="spellEnd"/>
      <w:proofErr w:type="gramEnd"/>
      <w:r w:rsidRPr="0064589C">
        <w:rPr>
          <w:rFonts w:ascii="Arial" w:hAnsi="Arial" w:cs="Arial"/>
        </w:rPr>
        <w:t xml:space="preserve"> o </w:t>
      </w:r>
      <w:proofErr w:type="spellStart"/>
      <w:r w:rsidRPr="0064589C">
        <w:rPr>
          <w:rFonts w:ascii="Arial" w:hAnsi="Arial" w:cs="Arial"/>
        </w:rPr>
        <w:t>kupovini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sigurnosnog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spremnika</w:t>
      </w:r>
      <w:proofErr w:type="spellEnd"/>
      <w:r w:rsidRPr="0064589C">
        <w:rPr>
          <w:rFonts w:ascii="Arial" w:hAnsi="Arial" w:cs="Arial"/>
        </w:rPr>
        <w:t xml:space="preserve"> (</w:t>
      </w:r>
      <w:proofErr w:type="spellStart"/>
      <w:r w:rsidRPr="0064589C">
        <w:rPr>
          <w:rFonts w:ascii="Arial" w:hAnsi="Arial" w:cs="Arial"/>
        </w:rPr>
        <w:t>račun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ili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otpremnica</w:t>
      </w:r>
      <w:proofErr w:type="spellEnd"/>
      <w:r w:rsidRPr="0064589C">
        <w:rPr>
          <w:rFonts w:ascii="Arial" w:hAnsi="Arial" w:cs="Arial"/>
        </w:rPr>
        <w:t xml:space="preserve"> </w:t>
      </w:r>
      <w:proofErr w:type="spellStart"/>
      <w:r w:rsidRPr="0064589C">
        <w:rPr>
          <w:rFonts w:ascii="Arial" w:hAnsi="Arial" w:cs="Arial"/>
        </w:rPr>
        <w:t>ili</w:t>
      </w:r>
      <w:proofErr w:type="spellEnd"/>
      <w:r w:rsidRPr="0064589C">
        <w:rPr>
          <w:rFonts w:ascii="Arial" w:hAnsi="Arial" w:cs="Arial"/>
        </w:rPr>
        <w:t xml:space="preserve"> sl.).</w:t>
      </w:r>
    </w:p>
    <w:p w:rsidR="0064589C" w:rsidRDefault="0064589C" w:rsidP="0064589C">
      <w:pPr>
        <w:tabs>
          <w:tab w:val="left" w:pos="2268"/>
        </w:tabs>
        <w:ind w:left="360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Pr="00713821" w:rsidRDefault="0064589C" w:rsidP="0064589C">
      <w:pPr>
        <w:tabs>
          <w:tab w:val="left" w:pos="2268"/>
        </w:tabs>
        <w:jc w:val="both"/>
        <w:rPr>
          <w:rFonts w:ascii="Arial" w:hAnsi="Arial" w:cs="Arial"/>
          <w:u w:val="single"/>
        </w:rPr>
      </w:pPr>
      <w:r w:rsidRPr="00713821">
        <w:rPr>
          <w:rFonts w:ascii="Arial" w:hAnsi="Arial" w:cs="Arial"/>
          <w:u w:val="single"/>
        </w:rPr>
        <w:t>POSTUPAK IZDAVANJA ODOBRENJA ZA PRIJEVOZ NOVCA, VRIJEDNOSNIH PAPIRA I DRAGOCJENOSTI DRUGIM VOZILOM I SIGURNOSNOM KASOM</w:t>
      </w: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regulišu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Uredba</w:t>
      </w:r>
      <w:proofErr w:type="spellEnd"/>
      <w:r w:rsidRPr="000439FD">
        <w:rPr>
          <w:rFonts w:ascii="Arial" w:hAnsi="Arial" w:cs="Arial"/>
        </w:rPr>
        <w:t xml:space="preserve"> o </w:t>
      </w:r>
      <w:proofErr w:type="spellStart"/>
      <w:r w:rsidRPr="000439FD">
        <w:rPr>
          <w:rFonts w:ascii="Arial" w:hAnsi="Arial" w:cs="Arial"/>
        </w:rPr>
        <w:t>načinu</w:t>
      </w:r>
      <w:proofErr w:type="spellEnd"/>
      <w:r w:rsidRPr="000439FD">
        <w:rPr>
          <w:rFonts w:ascii="Arial" w:hAnsi="Arial" w:cs="Arial"/>
        </w:rPr>
        <w:t xml:space="preserve"> i </w:t>
      </w:r>
      <w:proofErr w:type="spellStart"/>
      <w:r w:rsidRPr="000439FD">
        <w:rPr>
          <w:rFonts w:ascii="Arial" w:hAnsi="Arial" w:cs="Arial"/>
        </w:rPr>
        <w:t>postupku</w:t>
      </w:r>
      <w:proofErr w:type="spellEnd"/>
      <w:r w:rsidRPr="000439FD"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provođenja</w:t>
      </w:r>
      <w:proofErr w:type="spellEnd"/>
      <w:r w:rsidRPr="000439FD"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mjera</w:t>
      </w:r>
      <w:proofErr w:type="spellEnd"/>
      <w:r w:rsidRPr="000439FD"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zaštite</w:t>
      </w:r>
      <w:proofErr w:type="spellEnd"/>
      <w:r w:rsidRPr="000439FD">
        <w:rPr>
          <w:rFonts w:ascii="Arial" w:hAnsi="Arial" w:cs="Arial"/>
        </w:rPr>
        <w:t xml:space="preserve"> i </w:t>
      </w:r>
      <w:proofErr w:type="spellStart"/>
      <w:r w:rsidRPr="000439FD">
        <w:rPr>
          <w:rFonts w:ascii="Arial" w:hAnsi="Arial" w:cs="Arial"/>
        </w:rPr>
        <w:t>vršenje</w:t>
      </w:r>
      <w:proofErr w:type="spellEnd"/>
      <w:r w:rsidRPr="000439FD"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prijevoza</w:t>
      </w:r>
      <w:proofErr w:type="spellEnd"/>
      <w:r w:rsidRPr="000439FD">
        <w:rPr>
          <w:rFonts w:ascii="Arial" w:hAnsi="Arial" w:cs="Arial"/>
        </w:rPr>
        <w:t xml:space="preserve"> i </w:t>
      </w:r>
      <w:proofErr w:type="spellStart"/>
      <w:r w:rsidRPr="000439FD">
        <w:rPr>
          <w:rFonts w:ascii="Arial" w:hAnsi="Arial" w:cs="Arial"/>
        </w:rPr>
        <w:t>prijenosa</w:t>
      </w:r>
      <w:proofErr w:type="spellEnd"/>
      <w:r w:rsidRPr="000439FD"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gotovog</w:t>
      </w:r>
      <w:proofErr w:type="spellEnd"/>
      <w:r w:rsidRPr="00043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 w:rsidRPr="000439FD">
        <w:rPr>
          <w:rFonts w:ascii="Arial" w:hAnsi="Arial" w:cs="Arial"/>
        </w:rPr>
        <w:t>novca</w:t>
      </w:r>
      <w:proofErr w:type="spellEnd"/>
      <w:r w:rsidRPr="000439FD">
        <w:rPr>
          <w:rFonts w:ascii="Arial" w:hAnsi="Arial" w:cs="Arial"/>
        </w:rPr>
        <w:t xml:space="preserve">, </w:t>
      </w:r>
      <w:proofErr w:type="spellStart"/>
      <w:r w:rsidRPr="000439FD">
        <w:rPr>
          <w:rFonts w:ascii="Arial" w:hAnsi="Arial" w:cs="Arial"/>
        </w:rPr>
        <w:t>vrijednosnih</w:t>
      </w:r>
      <w:proofErr w:type="spellEnd"/>
      <w:r w:rsidRPr="000439FD">
        <w:rPr>
          <w:rFonts w:ascii="Arial" w:hAnsi="Arial" w:cs="Arial"/>
        </w:rPr>
        <w:t xml:space="preserve"> </w:t>
      </w:r>
      <w:proofErr w:type="spellStart"/>
      <w:r w:rsidRPr="000439FD">
        <w:rPr>
          <w:rFonts w:ascii="Arial" w:hAnsi="Arial" w:cs="Arial"/>
        </w:rPr>
        <w:t>papira</w:t>
      </w:r>
      <w:proofErr w:type="spellEnd"/>
      <w:r w:rsidRPr="000439FD">
        <w:rPr>
          <w:rFonts w:ascii="Arial" w:hAnsi="Arial" w:cs="Arial"/>
        </w:rPr>
        <w:t xml:space="preserve"> i </w:t>
      </w:r>
      <w:proofErr w:type="spellStart"/>
      <w:r w:rsidRPr="000439FD">
        <w:rPr>
          <w:rFonts w:ascii="Arial" w:hAnsi="Arial" w:cs="Arial"/>
        </w:rPr>
        <w:t>dragocjenosti</w:t>
      </w:r>
      <w:proofErr w:type="spellEnd"/>
      <w:r w:rsidRPr="000439FD">
        <w:rPr>
          <w:rFonts w:ascii="Arial" w:hAnsi="Arial" w:cs="Arial"/>
        </w:rPr>
        <w:t xml:space="preserve"> (“</w:t>
      </w:r>
      <w:proofErr w:type="spellStart"/>
      <w:r w:rsidRPr="000439FD">
        <w:rPr>
          <w:rFonts w:ascii="Arial" w:hAnsi="Arial" w:cs="Arial"/>
        </w:rPr>
        <w:t>Služ</w:t>
      </w:r>
      <w:r>
        <w:rPr>
          <w:rFonts w:ascii="Arial" w:hAnsi="Arial" w:cs="Arial"/>
        </w:rPr>
        <w:t>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FBiH”,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76/15) 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37.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 26.  </w:t>
      </w:r>
      <w:proofErr w:type="spellStart"/>
      <w:r>
        <w:rPr>
          <w:rFonts w:ascii="Arial" w:hAnsi="Arial" w:cs="Arial"/>
        </w:rPr>
        <w:t>Uredbe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dozvole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prijevozu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napomenu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 za blind </w:t>
      </w:r>
      <w:proofErr w:type="spellStart"/>
      <w:r>
        <w:rPr>
          <w:rFonts w:ascii="Arial" w:hAnsi="Arial" w:cs="Arial"/>
        </w:rPr>
        <w:t>vozila</w:t>
      </w:r>
      <w:proofErr w:type="spellEnd"/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proofErr w:type="gramStart"/>
      <w:r>
        <w:rPr>
          <w:rFonts w:ascii="Arial" w:hAnsi="Arial" w:cs="Arial"/>
        </w:rPr>
        <w:t>plava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obrasca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druga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DOZVOLE O PRIJEVOZU NOVCA, </w:t>
      </w:r>
    </w:p>
    <w:p w:rsidR="0064589C" w:rsidRDefault="0064589C" w:rsidP="00645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VRIJEDNOSNIH PAPIRA I DRAGOCJENOSTI</w:t>
      </w:r>
    </w:p>
    <w:p w:rsidR="0064589C" w:rsidRDefault="0064589C" w:rsidP="0064589C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26. </w:t>
      </w:r>
      <w:proofErr w:type="spellStart"/>
      <w:r>
        <w:rPr>
          <w:rFonts w:ascii="Arial" w:hAnsi="Arial" w:cs="Arial"/>
          <w:b/>
        </w:rPr>
        <w:t>Uredbe</w:t>
      </w:r>
      <w:proofErr w:type="spellEnd"/>
      <w:r>
        <w:rPr>
          <w:rFonts w:ascii="Arial" w:hAnsi="Arial" w:cs="Arial"/>
          <w:b/>
        </w:rPr>
        <w:t>)</w:t>
      </w:r>
    </w:p>
    <w:p w:rsidR="0064589C" w:rsidRDefault="0064589C" w:rsidP="0064589C">
      <w:pPr>
        <w:ind w:firstLine="7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Obrazac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broj</w:t>
      </w:r>
      <w:proofErr w:type="spellEnd"/>
      <w:r>
        <w:rPr>
          <w:rFonts w:ascii="Arial" w:hAnsi="Arial" w:cs="Arial"/>
          <w:b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</w:tblGrid>
      <w:tr w:rsidR="0064589C" w:rsidTr="00294A5F">
        <w:trPr>
          <w:trHeight w:val="59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Naziv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agencije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pravnog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lica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zaštititarske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DOZVOLA</w:t>
            </w: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PRIJEVOZU NOVCA, VRIJEDNOSNIH </w:t>
            </w: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PAPIRA I DRAGOCJENOSTI</w:t>
            </w: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dozvole</w:t>
            </w:r>
            <w:proofErr w:type="spellEnd"/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</w:tbl>
    <w:p w:rsidR="0064589C" w:rsidRDefault="0064589C" w:rsidP="0064589C">
      <w:pPr>
        <w:jc w:val="center"/>
        <w:rPr>
          <w:rFonts w:ascii="Arial" w:hAnsi="Arial" w:cs="Arial"/>
          <w:lang w:val="bs-Latn-BA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</w:tblGrid>
      <w:tr w:rsidR="0064589C" w:rsidTr="00294A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/tip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vozila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Registracijski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vozila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šasije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</w:t>
            </w: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Ovjera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važenja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dozvole</w:t>
            </w:r>
            <w:proofErr w:type="spellEnd"/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pregleda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ovlaštenog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pečat</w:t>
            </w:r>
            <w:proofErr w:type="spellEnd"/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Važi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do____________________;  ________________________________</w:t>
            </w: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pregleda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ovlaštenog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pečat</w:t>
            </w:r>
            <w:proofErr w:type="spellEnd"/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Važi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do____________________;  ________________________________</w:t>
            </w: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89C" w:rsidRDefault="0064589C" w:rsidP="00294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pregleda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ovlaštenog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pečat</w:t>
            </w:r>
            <w:proofErr w:type="spellEnd"/>
          </w:p>
          <w:p w:rsidR="0064589C" w:rsidRDefault="0064589C" w:rsidP="0029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Važi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do____________________;  ________________________________</w:t>
            </w:r>
          </w:p>
          <w:p w:rsidR="0064589C" w:rsidRDefault="0064589C" w:rsidP="00294A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589C" w:rsidRDefault="0064589C" w:rsidP="0064589C">
      <w:pPr>
        <w:jc w:val="center"/>
        <w:rPr>
          <w:rFonts w:ascii="Arial" w:hAnsi="Arial" w:cs="Arial"/>
          <w:lang w:val="bs-Latn-BA" w:eastAsia="bs-Latn-BA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dogovaranje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pregled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dozvole</w:t>
      </w:r>
      <w:proofErr w:type="spellEnd"/>
      <w:r>
        <w:rPr>
          <w:rFonts w:ascii="Arial" w:hAnsi="Arial" w:cs="Arial"/>
        </w:rPr>
        <w:t xml:space="preserve"> i za </w:t>
      </w:r>
      <w:proofErr w:type="spellStart"/>
      <w:r>
        <w:rPr>
          <w:rFonts w:ascii="Arial" w:hAnsi="Arial" w:cs="Arial"/>
        </w:rPr>
        <w:t>godišnje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planiraju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 blind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se  </w:t>
      </w:r>
      <w:proofErr w:type="spellStart"/>
      <w:r>
        <w:rPr>
          <w:rFonts w:ascii="Arial" w:hAnsi="Arial" w:cs="Arial"/>
        </w:rPr>
        <w:t>Komisijom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unutrašnjih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(u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38. </w:t>
      </w:r>
      <w:proofErr w:type="spellStart"/>
      <w:r>
        <w:rPr>
          <w:rFonts w:ascii="Arial" w:hAnsi="Arial" w:cs="Arial"/>
        </w:rPr>
        <w:t>Uredbe</w:t>
      </w:r>
      <w:proofErr w:type="spellEnd"/>
      <w:r>
        <w:rPr>
          <w:rFonts w:ascii="Arial" w:hAnsi="Arial" w:cs="Arial"/>
        </w:rPr>
        <w:t xml:space="preserve">).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utvđivanje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dozvole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dragocjenosti</w:t>
      </w:r>
      <w:proofErr w:type="spellEnd"/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podnosioci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 033 280-020 </w:t>
      </w:r>
      <w:proofErr w:type="spellStart"/>
      <w:r>
        <w:rPr>
          <w:rFonts w:ascii="Arial" w:hAnsi="Arial" w:cs="Arial"/>
        </w:rPr>
        <w:t>lok</w:t>
      </w:r>
      <w:proofErr w:type="spellEnd"/>
      <w:r>
        <w:rPr>
          <w:rFonts w:ascii="Arial" w:hAnsi="Arial" w:cs="Arial"/>
        </w:rPr>
        <w:t xml:space="preserve"> 3437)</w:t>
      </w: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4589C" w:rsidRPr="00E71852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  <w:b/>
          <w:u w:val="single"/>
        </w:rPr>
      </w:pPr>
      <w:proofErr w:type="spellStart"/>
      <w:r w:rsidRPr="00E71852">
        <w:rPr>
          <w:rFonts w:ascii="Arial" w:hAnsi="Arial" w:cs="Arial"/>
          <w:b/>
          <w:u w:val="single"/>
        </w:rPr>
        <w:t>Postupak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oduzimanja</w:t>
      </w:r>
      <w:proofErr w:type="spellEnd"/>
      <w:r w:rsidRPr="00E71852">
        <w:rPr>
          <w:rFonts w:ascii="Arial" w:hAnsi="Arial" w:cs="Arial"/>
          <w:b/>
          <w:u w:val="single"/>
        </w:rPr>
        <w:t>/</w:t>
      </w:r>
      <w:proofErr w:type="spellStart"/>
      <w:r w:rsidRPr="00E71852">
        <w:rPr>
          <w:rFonts w:ascii="Arial" w:hAnsi="Arial" w:cs="Arial"/>
          <w:b/>
          <w:u w:val="single"/>
        </w:rPr>
        <w:t>stavljanja</w:t>
      </w:r>
      <w:proofErr w:type="spellEnd"/>
      <w:r w:rsidRPr="00E71852">
        <w:rPr>
          <w:rFonts w:ascii="Arial" w:hAnsi="Arial" w:cs="Arial"/>
          <w:b/>
          <w:u w:val="single"/>
        </w:rPr>
        <w:t xml:space="preserve"> van </w:t>
      </w:r>
      <w:proofErr w:type="spellStart"/>
      <w:r w:rsidRPr="00E71852">
        <w:rPr>
          <w:rFonts w:ascii="Arial" w:hAnsi="Arial" w:cs="Arial"/>
          <w:b/>
          <w:u w:val="single"/>
        </w:rPr>
        <w:t>snage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odobrenja</w:t>
      </w:r>
      <w:proofErr w:type="spellEnd"/>
      <w:r w:rsidRPr="00E71852">
        <w:rPr>
          <w:rFonts w:ascii="Arial" w:hAnsi="Arial" w:cs="Arial"/>
          <w:b/>
          <w:u w:val="single"/>
        </w:rPr>
        <w:t xml:space="preserve"> za </w:t>
      </w:r>
      <w:proofErr w:type="spellStart"/>
      <w:r w:rsidRPr="00E71852">
        <w:rPr>
          <w:rFonts w:ascii="Arial" w:hAnsi="Arial" w:cs="Arial"/>
          <w:b/>
          <w:u w:val="single"/>
        </w:rPr>
        <w:t>obavljanje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prijevoza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prijensa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novca</w:t>
      </w:r>
      <w:proofErr w:type="spellEnd"/>
      <w:r w:rsidRPr="00E71852">
        <w:rPr>
          <w:rFonts w:ascii="Arial" w:hAnsi="Arial" w:cs="Arial"/>
          <w:b/>
          <w:u w:val="single"/>
        </w:rPr>
        <w:t xml:space="preserve">, </w:t>
      </w:r>
      <w:proofErr w:type="spellStart"/>
      <w:r w:rsidRPr="00E71852">
        <w:rPr>
          <w:rFonts w:ascii="Arial" w:hAnsi="Arial" w:cs="Arial"/>
          <w:b/>
          <w:u w:val="single"/>
        </w:rPr>
        <w:t>vrijednosni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papira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dragocjenosti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blindiranim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drugim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vozilom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gramStart"/>
      <w:r w:rsidRPr="00E71852">
        <w:rPr>
          <w:rFonts w:ascii="Arial" w:hAnsi="Arial" w:cs="Arial"/>
          <w:b/>
          <w:u w:val="single"/>
        </w:rPr>
        <w:t xml:space="preserve">I  </w:t>
      </w:r>
      <w:proofErr w:type="spellStart"/>
      <w:r w:rsidRPr="00E71852">
        <w:rPr>
          <w:rFonts w:ascii="Arial" w:hAnsi="Arial" w:cs="Arial"/>
          <w:b/>
          <w:u w:val="single"/>
        </w:rPr>
        <w:t>spremnikom</w:t>
      </w:r>
      <w:proofErr w:type="spellEnd"/>
      <w:proofErr w:type="gram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izdatih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na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osnovu</w:t>
      </w:r>
      <w:proofErr w:type="spellEnd"/>
      <w:r w:rsidRPr="00E71852">
        <w:rPr>
          <w:rFonts w:ascii="Arial" w:hAnsi="Arial" w:cs="Arial"/>
          <w:b/>
          <w:u w:val="single"/>
        </w:rPr>
        <w:t xml:space="preserve"> (</w:t>
      </w:r>
      <w:proofErr w:type="spellStart"/>
      <w:r w:rsidRPr="00E71852">
        <w:rPr>
          <w:rFonts w:ascii="Arial" w:hAnsi="Arial" w:cs="Arial"/>
          <w:b/>
          <w:u w:val="single"/>
        </w:rPr>
        <w:t>član</w:t>
      </w:r>
      <w:proofErr w:type="spellEnd"/>
      <w:r w:rsidRPr="00E71852">
        <w:rPr>
          <w:rFonts w:ascii="Arial" w:hAnsi="Arial" w:cs="Arial"/>
          <w:b/>
          <w:u w:val="single"/>
        </w:rPr>
        <w:t xml:space="preserve"> 26.b.stav 4. </w:t>
      </w:r>
      <w:proofErr w:type="spellStart"/>
      <w:r w:rsidRPr="00E71852">
        <w:rPr>
          <w:rFonts w:ascii="Arial" w:hAnsi="Arial" w:cs="Arial"/>
          <w:b/>
          <w:u w:val="single"/>
        </w:rPr>
        <w:t>Zakona</w:t>
      </w:r>
      <w:proofErr w:type="spellEnd"/>
      <w:r w:rsidRPr="00E71852">
        <w:rPr>
          <w:rFonts w:ascii="Arial" w:hAnsi="Arial" w:cs="Arial"/>
          <w:b/>
          <w:u w:val="single"/>
        </w:rPr>
        <w:t xml:space="preserve"> o </w:t>
      </w:r>
      <w:proofErr w:type="spellStart"/>
      <w:r w:rsidRPr="00E71852">
        <w:rPr>
          <w:rFonts w:ascii="Arial" w:hAnsi="Arial" w:cs="Arial"/>
          <w:b/>
          <w:u w:val="single"/>
        </w:rPr>
        <w:t>agencijama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unutrašnjim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službama</w:t>
      </w:r>
      <w:proofErr w:type="spellEnd"/>
      <w:r w:rsidRPr="00E71852">
        <w:rPr>
          <w:rFonts w:ascii="Arial" w:hAnsi="Arial" w:cs="Arial"/>
          <w:b/>
          <w:u w:val="single"/>
        </w:rPr>
        <w:t xml:space="preserve"> za </w:t>
      </w:r>
      <w:proofErr w:type="spellStart"/>
      <w:r w:rsidRPr="00E71852">
        <w:rPr>
          <w:rFonts w:ascii="Arial" w:hAnsi="Arial" w:cs="Arial"/>
          <w:b/>
          <w:u w:val="single"/>
        </w:rPr>
        <w:t>zaštitu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ljudi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imovine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člana</w:t>
      </w:r>
      <w:proofErr w:type="spellEnd"/>
      <w:r w:rsidRPr="00E71852">
        <w:rPr>
          <w:rFonts w:ascii="Arial" w:hAnsi="Arial" w:cs="Arial"/>
          <w:b/>
          <w:u w:val="single"/>
        </w:rPr>
        <w:t xml:space="preserve"> 36. </w:t>
      </w:r>
      <w:proofErr w:type="spellStart"/>
      <w:proofErr w:type="gramStart"/>
      <w:r w:rsidRPr="00E71852">
        <w:rPr>
          <w:rFonts w:ascii="Arial" w:hAnsi="Arial" w:cs="Arial"/>
          <w:b/>
          <w:u w:val="single"/>
        </w:rPr>
        <w:t>odnosno</w:t>
      </w:r>
      <w:proofErr w:type="spellEnd"/>
      <w:proofErr w:type="gramEnd"/>
      <w:r w:rsidRPr="00E71852">
        <w:rPr>
          <w:rFonts w:ascii="Arial" w:hAnsi="Arial" w:cs="Arial"/>
          <w:b/>
          <w:u w:val="single"/>
        </w:rPr>
        <w:t xml:space="preserve"> 37. </w:t>
      </w:r>
      <w:proofErr w:type="spellStart"/>
      <w:r w:rsidRPr="00E71852">
        <w:rPr>
          <w:rFonts w:ascii="Arial" w:hAnsi="Arial" w:cs="Arial"/>
          <w:b/>
          <w:u w:val="single"/>
        </w:rPr>
        <w:t>Uredbe</w:t>
      </w:r>
      <w:proofErr w:type="spellEnd"/>
      <w:r w:rsidRPr="00E71852">
        <w:rPr>
          <w:rFonts w:ascii="Arial" w:hAnsi="Arial" w:cs="Arial"/>
          <w:b/>
          <w:u w:val="single"/>
        </w:rPr>
        <w:t xml:space="preserve"> o </w:t>
      </w:r>
      <w:proofErr w:type="spellStart"/>
      <w:r w:rsidRPr="00E71852">
        <w:rPr>
          <w:rFonts w:ascii="Arial" w:hAnsi="Arial" w:cs="Arial"/>
          <w:b/>
          <w:u w:val="single"/>
        </w:rPr>
        <w:t>načinu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postupku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provođenja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mjera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zaštite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vršenja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prijevoza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prijenosa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gotovog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novca</w:t>
      </w:r>
      <w:proofErr w:type="spellEnd"/>
      <w:r w:rsidRPr="00E71852">
        <w:rPr>
          <w:rFonts w:ascii="Arial" w:hAnsi="Arial" w:cs="Arial"/>
          <w:b/>
          <w:u w:val="single"/>
        </w:rPr>
        <w:t xml:space="preserve">, </w:t>
      </w:r>
      <w:proofErr w:type="spellStart"/>
      <w:r w:rsidRPr="00E71852">
        <w:rPr>
          <w:rFonts w:ascii="Arial" w:hAnsi="Arial" w:cs="Arial"/>
          <w:b/>
          <w:u w:val="single"/>
        </w:rPr>
        <w:t>vrijednosnih</w:t>
      </w:r>
      <w:proofErr w:type="spellEnd"/>
      <w:r w:rsidRPr="00E71852">
        <w:rPr>
          <w:rFonts w:ascii="Arial" w:hAnsi="Arial" w:cs="Arial"/>
          <w:b/>
          <w:u w:val="single"/>
        </w:rPr>
        <w:t xml:space="preserve"> </w:t>
      </w:r>
      <w:proofErr w:type="spellStart"/>
      <w:r w:rsidRPr="00E71852">
        <w:rPr>
          <w:rFonts w:ascii="Arial" w:hAnsi="Arial" w:cs="Arial"/>
          <w:b/>
          <w:u w:val="single"/>
        </w:rPr>
        <w:t>papira</w:t>
      </w:r>
      <w:proofErr w:type="spellEnd"/>
      <w:r w:rsidRPr="00E71852">
        <w:rPr>
          <w:rFonts w:ascii="Arial" w:hAnsi="Arial" w:cs="Arial"/>
          <w:b/>
          <w:u w:val="single"/>
        </w:rPr>
        <w:t xml:space="preserve"> I </w:t>
      </w:r>
      <w:proofErr w:type="spellStart"/>
      <w:r w:rsidRPr="00E71852">
        <w:rPr>
          <w:rFonts w:ascii="Arial" w:hAnsi="Arial" w:cs="Arial"/>
          <w:b/>
          <w:u w:val="single"/>
        </w:rPr>
        <w:t>dragocjenosti</w:t>
      </w:r>
      <w:proofErr w:type="spellEnd"/>
    </w:p>
    <w:p w:rsidR="0064589C" w:rsidRPr="00F9637A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Pr="00F9637A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Propisi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koji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regulišu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navedeni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upravni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postupak</w:t>
      </w:r>
      <w:proofErr w:type="spellEnd"/>
      <w:r w:rsidRPr="00F9637A">
        <w:rPr>
          <w:rFonts w:ascii="Arial" w:hAnsi="Arial" w:cs="Arial"/>
        </w:rPr>
        <w:t xml:space="preserve">: </w:t>
      </w:r>
    </w:p>
    <w:p w:rsidR="0064589C" w:rsidRPr="00F9637A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 w:rsidRPr="00F9637A">
        <w:rPr>
          <w:rFonts w:ascii="Arial" w:hAnsi="Arial" w:cs="Arial"/>
        </w:rPr>
        <w:t>Uredba</w:t>
      </w:r>
      <w:proofErr w:type="spell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načinu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postupku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provođenja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mjera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zaštite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vršenje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prijevoza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prijenosa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gotovog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novca</w:t>
      </w:r>
      <w:proofErr w:type="spellEnd"/>
      <w:r w:rsidRPr="00F9637A">
        <w:rPr>
          <w:rFonts w:ascii="Arial" w:hAnsi="Arial" w:cs="Arial"/>
        </w:rPr>
        <w:t xml:space="preserve">, </w:t>
      </w:r>
      <w:proofErr w:type="spellStart"/>
      <w:r w:rsidRPr="00F9637A">
        <w:rPr>
          <w:rFonts w:ascii="Arial" w:hAnsi="Arial" w:cs="Arial"/>
        </w:rPr>
        <w:t>vrijednosnih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papira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dragocjenosti</w:t>
      </w:r>
      <w:proofErr w:type="spellEnd"/>
      <w:r w:rsidRPr="00F9637A">
        <w:rPr>
          <w:rFonts w:ascii="Arial" w:hAnsi="Arial" w:cs="Arial"/>
        </w:rPr>
        <w:t xml:space="preserve"> (“</w:t>
      </w:r>
      <w:proofErr w:type="spellStart"/>
      <w:r w:rsidRPr="00F9637A">
        <w:rPr>
          <w:rFonts w:ascii="Arial" w:hAnsi="Arial" w:cs="Arial"/>
        </w:rPr>
        <w:t>Službene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n</w:t>
      </w:r>
      <w:r>
        <w:rPr>
          <w:rFonts w:ascii="Arial" w:hAnsi="Arial" w:cs="Arial"/>
        </w:rPr>
        <w:t>ovine</w:t>
      </w:r>
      <w:proofErr w:type="spellEnd"/>
      <w:r>
        <w:rPr>
          <w:rFonts w:ascii="Arial" w:hAnsi="Arial" w:cs="Arial"/>
        </w:rPr>
        <w:t xml:space="preserve"> FBiH”,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76/15) </w:t>
      </w:r>
      <w:proofErr w:type="spellStart"/>
      <w:r>
        <w:rPr>
          <w:rFonts w:ascii="Arial" w:hAnsi="Arial" w:cs="Arial"/>
        </w:rPr>
        <w:t>apira</w:t>
      </w:r>
      <w:proofErr w:type="spellEnd"/>
      <w:r>
        <w:rPr>
          <w:rFonts w:ascii="Arial" w:hAnsi="Arial" w:cs="Arial"/>
        </w:rPr>
        <w:t xml:space="preserve"> i</w:t>
      </w:r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dragocjenosti</w:t>
      </w:r>
      <w:proofErr w:type="spellEnd"/>
      <w:r w:rsidRPr="00F9637A">
        <w:rPr>
          <w:rFonts w:ascii="Arial" w:hAnsi="Arial" w:cs="Arial"/>
        </w:rPr>
        <w:t xml:space="preserve"> (“</w:t>
      </w:r>
      <w:proofErr w:type="spellStart"/>
      <w:r w:rsidRPr="00F9637A">
        <w:rPr>
          <w:rFonts w:ascii="Arial" w:hAnsi="Arial" w:cs="Arial"/>
        </w:rPr>
        <w:t>Služene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novine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Federacije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BiH</w:t>
      </w:r>
      <w:proofErr w:type="spellEnd"/>
      <w:r w:rsidRPr="00F9637A">
        <w:rPr>
          <w:rFonts w:ascii="Arial" w:hAnsi="Arial" w:cs="Arial"/>
        </w:rPr>
        <w:t xml:space="preserve"> </w:t>
      </w:r>
      <w:proofErr w:type="gramStart"/>
      <w:r w:rsidRPr="00F9637A">
        <w:rPr>
          <w:rFonts w:ascii="Arial" w:hAnsi="Arial" w:cs="Arial"/>
        </w:rPr>
        <w:t xml:space="preserve">“ </w:t>
      </w:r>
      <w:proofErr w:type="spellStart"/>
      <w:r w:rsidRPr="00F9637A">
        <w:rPr>
          <w:rFonts w:ascii="Arial" w:hAnsi="Arial" w:cs="Arial"/>
        </w:rPr>
        <w:t>broj</w:t>
      </w:r>
      <w:proofErr w:type="spellEnd"/>
      <w:proofErr w:type="gramEnd"/>
      <w:r w:rsidRPr="00F9637A">
        <w:rPr>
          <w:rFonts w:ascii="Arial" w:hAnsi="Arial" w:cs="Arial"/>
        </w:rPr>
        <w:t xml:space="preserve"> 76/15) </w:t>
      </w:r>
      <w:proofErr w:type="spellStart"/>
      <w:r w:rsidRPr="00F9637A">
        <w:rPr>
          <w:rFonts w:ascii="Arial" w:hAnsi="Arial" w:cs="Arial"/>
        </w:rPr>
        <w:t>član</w:t>
      </w:r>
      <w:proofErr w:type="spellEnd"/>
      <w:r w:rsidRPr="00F9637A">
        <w:rPr>
          <w:rFonts w:ascii="Arial" w:hAnsi="Arial" w:cs="Arial"/>
        </w:rPr>
        <w:t xml:space="preserve"> 42.stav 2.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Agencija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organizovanom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pismenu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unutrašnjih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prestanku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korištenja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blindiranog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potrebe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organizovanom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.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ovjerenu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) o </w:t>
      </w:r>
      <w:proofErr w:type="spellStart"/>
      <w:r>
        <w:rPr>
          <w:rFonts w:ascii="Arial" w:hAnsi="Arial" w:cs="Arial"/>
        </w:rPr>
        <w:t>izvršenoj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kupoprodaji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dokaz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poklonu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. </w:t>
      </w:r>
    </w:p>
    <w:p w:rsidR="0064589C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</w:p>
    <w:p w:rsidR="0064589C" w:rsidRPr="00F9637A" w:rsidRDefault="0064589C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obavijest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prestanku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korištenja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blindiranog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dragocjensoti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potrebe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organizovanom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42. </w:t>
      </w:r>
      <w:proofErr w:type="spellStart"/>
      <w:proofErr w:type="gramStart"/>
      <w:r>
        <w:rPr>
          <w:rFonts w:ascii="Arial" w:hAnsi="Arial" w:cs="Arial"/>
        </w:rPr>
        <w:t>stav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ove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obavezno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vraćanje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dozvole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prijevozu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predmetno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vozilo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agecniji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licu</w:t>
      </w:r>
      <w:proofErr w:type="spellEnd"/>
      <w:r>
        <w:rPr>
          <w:rFonts w:ascii="Arial" w:hAnsi="Arial" w:cs="Arial"/>
        </w:rPr>
        <w:t xml:space="preserve"> sa </w:t>
      </w:r>
      <w:proofErr w:type="spellStart"/>
      <w:r>
        <w:rPr>
          <w:rFonts w:ascii="Arial" w:hAnsi="Arial" w:cs="Arial"/>
        </w:rPr>
        <w:t>organizovanom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odobreno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prijenosa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vrijednosnih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dragocjenosti</w:t>
      </w:r>
      <w:proofErr w:type="spellEnd"/>
      <w:r>
        <w:rPr>
          <w:rFonts w:ascii="Arial" w:hAnsi="Arial" w:cs="Arial"/>
        </w:rPr>
        <w:t xml:space="preserve">. </w:t>
      </w: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4589C" w:rsidRDefault="0064589C" w:rsidP="0064589C">
      <w:pPr>
        <w:tabs>
          <w:tab w:val="left" w:pos="2268"/>
        </w:tabs>
        <w:jc w:val="both"/>
        <w:rPr>
          <w:rFonts w:ascii="Arial" w:hAnsi="Arial" w:cs="Arial"/>
        </w:rPr>
      </w:pPr>
    </w:p>
    <w:p w:rsidR="006876BA" w:rsidRPr="006876BA" w:rsidRDefault="006876BA" w:rsidP="0064589C">
      <w:pPr>
        <w:tabs>
          <w:tab w:val="left" w:pos="2268"/>
        </w:tabs>
        <w:ind w:left="360"/>
        <w:jc w:val="both"/>
        <w:rPr>
          <w:rFonts w:ascii="Arial" w:hAnsi="Arial" w:cs="Arial"/>
        </w:rPr>
      </w:pPr>
      <w:r w:rsidRPr="008B638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</w:p>
    <w:p w:rsidR="00E10351" w:rsidRDefault="00E10351"/>
    <w:sectPr w:rsidR="00E1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9F8"/>
    <w:multiLevelType w:val="hybridMultilevel"/>
    <w:tmpl w:val="A8E4C3AC"/>
    <w:lvl w:ilvl="0" w:tplc="DA801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7C13"/>
    <w:multiLevelType w:val="hybridMultilevel"/>
    <w:tmpl w:val="7C960736"/>
    <w:lvl w:ilvl="0" w:tplc="78F4A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6FB7"/>
    <w:multiLevelType w:val="hybridMultilevel"/>
    <w:tmpl w:val="F9781284"/>
    <w:lvl w:ilvl="0" w:tplc="78F4A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7228"/>
    <w:multiLevelType w:val="hybridMultilevel"/>
    <w:tmpl w:val="5210B90C"/>
    <w:lvl w:ilvl="0" w:tplc="78F4A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E"/>
    <w:rsid w:val="0064589C"/>
    <w:rsid w:val="006876BA"/>
    <w:rsid w:val="00B5511E"/>
    <w:rsid w:val="00E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9615-F460-4411-B892-3679534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2021-02-03T11:02:00Z</dcterms:created>
  <dcterms:modified xsi:type="dcterms:W3CDTF">2021-02-03T11:02:00Z</dcterms:modified>
</cp:coreProperties>
</file>